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de33094414dd4afa" /><Relationship Type="http://schemas.openxmlformats.org/package/2006/relationships/metadata/core-properties" Target="/package/services/metadata/core-properties/9ad10e1d1d7c48f19d476ab83a94fed5.psmdcp" Id="Rfdde78c97ae644a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rFonts w:ascii="Times New Roman" w:hAnsi="Times New Roman" w:eastAsia="Times New Roman" w:cs="Times New Roman"/>
          <w:sz w:val="28"/>
          <w:szCs w:val="28"/>
        </w:rPr>
      </w:pPr>
      <w:r w:rsidRPr="00000000" w:rsidDel="00000000" w:rsidR="00000000">
        <w:rPr>
          <w:rFonts w:ascii="Times New Roman" w:hAnsi="Times New Roman" w:eastAsia="Times New Roman" w:cs="Times New Roman"/>
          <w:b w:val="1"/>
          <w:sz w:val="28"/>
          <w:szCs w:val="28"/>
          <w:rtl w:val="0"/>
        </w:rPr>
        <w:t xml:space="preserve">BOARD OF DIRECTOR MINUTES</w:t>
      </w:r>
      <w:r w:rsidRPr="00000000" w:rsidDel="00000000" w:rsidR="00000000">
        <w:rPr>
          <w:rFonts w:ascii="Times New Roman" w:hAnsi="Times New Roman" w:eastAsia="Times New Roman" w:cs="Times New Roman"/>
          <w:b w:val="1"/>
          <w:sz w:val="28"/>
          <w:szCs w:val="28"/>
          <w:rtl w:val="0"/>
        </w:rPr>
        <w:br w:type="textWrapping"/>
      </w:r>
      <w:r w:rsidRPr="00000000" w:rsidDel="00000000" w:rsidR="00000000">
        <w:rPr>
          <w:rFonts w:ascii="Times New Roman" w:hAnsi="Times New Roman" w:eastAsia="Times New Roman" w:cs="Times New Roman"/>
          <w:sz w:val="28"/>
          <w:szCs w:val="28"/>
          <w:rtl w:val="0"/>
        </w:rPr>
        <w:t xml:space="preserve">June 23, 2020 Special Meeting</w:t>
      </w:r>
    </w:p>
    <w:p xmlns:wp14="http://schemas.microsoft.com/office/word/2010/wordml" w:rsidRPr="00000000" w:rsidR="00000000" w:rsidDel="00000000" w:rsidP="00000000" w:rsidRDefault="00000000" w14:paraId="00000002" wp14:textId="77777777">
      <w:pPr>
        <w:jc w:val="center"/>
        <w:rPr>
          <w:rFonts w:ascii="Times New Roman" w:hAnsi="Times New Roman" w:eastAsia="Times New Roman" w:cs="Times New Roman"/>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03"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Welcome and Call to Order:  </w:t>
      </w:r>
      <w:r w:rsidRPr="00000000" w:rsidDel="00000000" w:rsidR="00000000">
        <w:rPr>
          <w:rFonts w:ascii="Times New Roman" w:hAnsi="Times New Roman" w:eastAsia="Times New Roman" w:cs="Times New Roman"/>
          <w:color w:val="000000"/>
          <w:sz w:val="24"/>
          <w:szCs w:val="24"/>
          <w:rtl w:val="0"/>
        </w:rPr>
        <w:t xml:space="preserve">The NMA Board meeting was called to order by Board Chair, Bridget Mealman at </w:t>
      </w:r>
      <w:r w:rsidRPr="00000000" w:rsidDel="00000000" w:rsidR="00000000">
        <w:rPr>
          <w:rFonts w:ascii="Times New Roman" w:hAnsi="Times New Roman" w:eastAsia="Times New Roman" w:cs="Times New Roman"/>
          <w:sz w:val="24"/>
          <w:szCs w:val="24"/>
          <w:rtl w:val="0"/>
        </w:rPr>
        <w:t xml:space="preserve">3:02pm.</w:t>
      </w:r>
      <w:r w:rsidRPr="00000000" w:rsidDel="00000000" w:rsidR="00000000">
        <w:rPr>
          <w:rtl w:val="0"/>
        </w:rPr>
      </w:r>
    </w:p>
    <w:p xmlns:wp14="http://schemas.microsoft.com/office/word/2010/wordml" w:rsidRPr="00000000" w:rsidR="00000000" w:rsidDel="00000000" w:rsidP="00000000" w:rsidRDefault="00000000" w14:paraId="00000004"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color w:val="000000"/>
          <w:sz w:val="24"/>
          <w:szCs w:val="24"/>
          <w:rtl w:val="0"/>
        </w:rPr>
        <w:t xml:space="preserve">Roll Call</w:t>
      </w:r>
      <w:r w:rsidRPr="00000000" w:rsidDel="00000000" w:rsidR="00000000">
        <w:rPr>
          <w:rtl w:val="0"/>
        </w:rPr>
      </w:r>
    </w:p>
    <w:p xmlns:wp14="http://schemas.microsoft.com/office/word/2010/wordml" w:rsidRPr="00000000" w:rsidR="00000000" w:rsidDel="00000000" w:rsidP="00000000" w:rsidRDefault="00000000" w14:paraId="00000005"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Board Members:</w:t>
      </w:r>
      <w:r w:rsidRPr="00000000" w:rsidDel="00000000" w:rsidR="00000000">
        <w:rPr>
          <w:rFonts w:ascii="Times New Roman" w:hAnsi="Times New Roman" w:eastAsia="Times New Roman" w:cs="Times New Roman"/>
          <w:color w:val="000000"/>
          <w:sz w:val="24"/>
          <w:szCs w:val="24"/>
          <w:rtl w:val="0"/>
        </w:rPr>
        <w:t xml:space="preserve"> </w:t>
      </w:r>
      <w:r w:rsidRPr="00000000" w:rsidDel="00000000" w:rsidR="00000000">
        <w:rPr>
          <w:rFonts w:ascii="Times New Roman" w:hAnsi="Times New Roman" w:eastAsia="Times New Roman" w:cs="Times New Roman"/>
          <w:sz w:val="24"/>
          <w:szCs w:val="24"/>
          <w:rtl w:val="0"/>
        </w:rPr>
        <w:t xml:space="preserve">Chonburi Lee, Bridget Mealman, Janie Yang, Kinley Vang, Terence Jones</w:t>
      </w:r>
      <w:r w:rsidRPr="00000000" w:rsidDel="00000000" w:rsidR="00000000">
        <w:rPr>
          <w:rtl w:val="0"/>
        </w:rPr>
      </w:r>
    </w:p>
    <w:p xmlns:wp14="http://schemas.microsoft.com/office/word/2010/wordml" w:rsidRPr="00000000" w:rsidR="00000000" w:rsidDel="00000000" w:rsidP="00000000" w:rsidRDefault="00000000" w14:paraId="00000006"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Ex-Officio:</w:t>
      </w:r>
      <w:r w:rsidRPr="00000000" w:rsidDel="00000000" w:rsidR="00000000">
        <w:rPr>
          <w:rFonts w:ascii="Times New Roman" w:hAnsi="Times New Roman" w:eastAsia="Times New Roman" w:cs="Times New Roman"/>
          <w:color w:val="000000"/>
          <w:sz w:val="24"/>
          <w:szCs w:val="24"/>
          <w:rtl w:val="0"/>
        </w:rPr>
        <w:t xml:space="preserve"> </w:t>
      </w:r>
      <w:r w:rsidRPr="00000000" w:rsidDel="00000000" w:rsidR="00000000">
        <w:rPr>
          <w:rFonts w:ascii="Times New Roman" w:hAnsi="Times New Roman" w:eastAsia="Times New Roman" w:cs="Times New Roman"/>
          <w:sz w:val="24"/>
          <w:szCs w:val="24"/>
          <w:rtl w:val="0"/>
        </w:rPr>
        <w:t xml:space="preserve">Bao Vang</w:t>
      </w:r>
      <w:r w:rsidRPr="00000000" w:rsidDel="00000000" w:rsidR="00000000">
        <w:rPr>
          <w:rtl w:val="0"/>
        </w:rPr>
      </w:r>
    </w:p>
    <w:p xmlns:wp14="http://schemas.microsoft.com/office/word/2010/wordml" w:rsidRPr="00000000" w:rsidR="00000000" w:rsidDel="00000000" w:rsidP="00000000" w:rsidRDefault="00000000" w14:paraId="00000007"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Guests:</w:t>
      </w:r>
      <w:r w:rsidRPr="00000000" w:rsidDel="00000000" w:rsidR="00000000">
        <w:rPr>
          <w:rFonts w:ascii="Times New Roman" w:hAnsi="Times New Roman" w:eastAsia="Times New Roman" w:cs="Times New Roman"/>
          <w:color w:val="000000"/>
          <w:sz w:val="24"/>
          <w:szCs w:val="24"/>
          <w:rtl w:val="0"/>
        </w:rPr>
        <w:t xml:space="preserve"> Stephanie Steen, Mai Ka Yang, Shannon Hiz, Steph</w:t>
      </w:r>
      <w:r w:rsidRPr="00000000" w:rsidDel="00000000" w:rsidR="00000000">
        <w:rPr>
          <w:rFonts w:ascii="Times New Roman" w:hAnsi="Times New Roman" w:eastAsia="Times New Roman" w:cs="Times New Roman"/>
          <w:sz w:val="24"/>
          <w:szCs w:val="24"/>
          <w:rtl w:val="0"/>
        </w:rPr>
        <w:t xml:space="preserve">anie Wheelock</w:t>
      </w:r>
    </w:p>
    <w:p xmlns:wp14="http://schemas.microsoft.com/office/word/2010/wordml" w:rsidRPr="00000000" w:rsidR="00000000" w:rsidDel="00000000" w:rsidP="00000000" w:rsidRDefault="00000000" w14:paraId="00000008"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highlight w:val="white"/>
          <w:u w:val="none"/>
        </w:rPr>
      </w:pPr>
      <w:r w:rsidRPr="00000000" w:rsidDel="00000000" w:rsidR="00000000">
        <w:rPr>
          <w:rFonts w:ascii="Times New Roman" w:hAnsi="Times New Roman" w:eastAsia="Times New Roman" w:cs="Times New Roman"/>
          <w:color w:val="000000"/>
          <w:sz w:val="24"/>
          <w:szCs w:val="24"/>
          <w:highlight w:val="white"/>
          <w:u w:val="single"/>
          <w:rtl w:val="0"/>
        </w:rPr>
        <w:t xml:space="preserve">Call for Board Conflict of Interest Disclosures:</w:t>
      </w:r>
      <w:r w:rsidRPr="00000000" w:rsidDel="00000000" w:rsidR="00000000">
        <w:rPr>
          <w:rFonts w:ascii="Times New Roman" w:hAnsi="Times New Roman" w:eastAsia="Times New Roman" w:cs="Times New Roman"/>
          <w:color w:val="000000"/>
          <w:sz w:val="24"/>
          <w:szCs w:val="24"/>
          <w:highlight w:val="white"/>
          <w:rtl w:val="0"/>
        </w:rPr>
        <w:t xml:space="preserve"> No</w:t>
      </w:r>
      <w:r w:rsidRPr="00000000" w:rsidDel="00000000" w:rsidR="00000000">
        <w:rPr>
          <w:rFonts w:ascii="Times New Roman" w:hAnsi="Times New Roman" w:eastAsia="Times New Roman" w:cs="Times New Roman"/>
          <w:sz w:val="24"/>
          <w:szCs w:val="24"/>
          <w:highlight w:val="white"/>
          <w:rtl w:val="0"/>
        </w:rPr>
        <w:t xml:space="preserve">ne</w:t>
      </w:r>
    </w:p>
    <w:p xmlns:wp14="http://schemas.microsoft.com/office/word/2010/wordml" w:rsidRPr="00000000" w:rsidR="00000000" w:rsidDel="00000000" w:rsidP="00000000" w:rsidRDefault="00000000" w14:paraId="00000009"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highlight w:val="white"/>
          <w:u w:val="none"/>
        </w:rPr>
      </w:pPr>
      <w:r w:rsidRPr="00000000" w:rsidDel="00000000" w:rsidR="00000000">
        <w:rPr>
          <w:rFonts w:ascii="Times New Roman" w:hAnsi="Times New Roman" w:eastAsia="Times New Roman" w:cs="Times New Roman"/>
          <w:sz w:val="24"/>
          <w:szCs w:val="24"/>
          <w:highlight w:val="white"/>
          <w:u w:val="single"/>
          <w:rtl w:val="0"/>
        </w:rPr>
        <w:t xml:space="preserve">Board Virtual Meeting Expectations:</w:t>
      </w:r>
      <w:r w:rsidRPr="00000000" w:rsidDel="00000000" w:rsidR="00000000">
        <w:rPr>
          <w:rFonts w:ascii="Times New Roman" w:hAnsi="Times New Roman" w:eastAsia="Times New Roman" w:cs="Times New Roman"/>
          <w:sz w:val="24"/>
          <w:szCs w:val="24"/>
          <w:highlight w:val="white"/>
          <w:rtl w:val="0"/>
        </w:rPr>
        <w:t xml:space="preserve"> Bridget Mealman went over virtual meeting expectations and ensured all board members could hear each other.</w:t>
      </w:r>
    </w:p>
    <w:p xmlns:wp14="http://schemas.microsoft.com/office/word/2010/wordml" w:rsidRPr="00000000" w:rsidR="00000000" w:rsidDel="00000000" w:rsidP="00000000" w:rsidRDefault="00000000" w14:paraId="0000000A" wp14:textId="77777777">
      <w:pPr>
        <w:pBdr>
          <w:top w:val="nil" w:sz="0" w:space="0"/>
          <w:left w:val="nil" w:sz="0" w:space="0"/>
          <w:bottom w:val="nil" w:sz="0" w:space="0"/>
          <w:right w:val="nil" w:sz="0" w:space="0"/>
          <w:between w:val="nil" w:sz="0" w:space="0"/>
        </w:pBdr>
        <w:spacing w:after="0" w:lineRule="auto"/>
        <w:ind w:left="216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0B"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Review Agenda</w:t>
      </w:r>
    </w:p>
    <w:p xmlns:wp14="http://schemas.microsoft.com/office/word/2010/wordml" w:rsidRPr="00000000" w:rsidR="00000000" w:rsidDel="00000000" w:rsidP="00000000" w:rsidRDefault="00000000" w14:paraId="0000000C"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Reviewed today’s agenda. </w:t>
      </w:r>
    </w:p>
    <w:p xmlns:wp14="http://schemas.microsoft.com/office/word/2010/wordml" w:rsidRPr="00000000" w:rsidR="00000000" w:rsidDel="00000000" w:rsidP="00000000" w:rsidRDefault="00000000" w14:paraId="0000000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Terence Jones motioned to approve the agenda as amended. Seconded by Chonburi Lee. </w:t>
      </w:r>
    </w:p>
    <w:p xmlns:wp14="http://schemas.microsoft.com/office/word/2010/wordml" w:rsidRPr="00000000" w:rsidR="00000000" w:rsidDel="00000000" w:rsidP="00000000" w:rsidRDefault="00000000" w14:paraId="0000000E"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tl w:val="0"/>
        </w:rPr>
      </w:r>
    </w:p>
    <w:tbl>
      <w:tblPr>
        <w:tblStyle w:val="Table1"/>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6023F54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0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12825E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713449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0EE5C57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D37807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19"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1A" wp14:textId="77777777">
      <w:pPr>
        <w:pBdr>
          <w:top w:val="nil" w:sz="0" w:space="0"/>
          <w:left w:val="nil" w:sz="0" w:space="0"/>
          <w:bottom w:val="nil" w:sz="0" w:space="0"/>
          <w:right w:val="nil" w:sz="0" w:space="0"/>
          <w:between w:val="nil" w:sz="0" w:space="0"/>
        </w:pBdr>
        <w:spacing w:after="0" w:lineRule="auto"/>
        <w:ind w:left="144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1B"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sz w:val="24"/>
          <w:szCs w:val="24"/>
          <w:rtl w:val="0"/>
        </w:rPr>
        <w:t xml:space="preserve">Consideration for Approval for the Executive Director Contract</w:t>
      </w:r>
      <w:r w:rsidRPr="00000000" w:rsidDel="00000000" w:rsidR="00000000">
        <w:rPr>
          <w:rtl w:val="0"/>
        </w:rPr>
      </w:r>
    </w:p>
    <w:p xmlns:wp14="http://schemas.microsoft.com/office/word/2010/wordml" w:rsidRPr="00000000" w:rsidR="00000000" w:rsidDel="00000000" w:rsidP="00000000" w:rsidRDefault="00000000" w14:paraId="0000001C"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sz w:val="24"/>
          <w:szCs w:val="24"/>
          <w:rtl w:val="0"/>
        </w:rPr>
        <w:t xml:space="preserve">Offer has been accepted by the top Executive Director candidate, Kevin Xiong. </w:t>
      </w:r>
    </w:p>
    <w:p xmlns:wp14="http://schemas.microsoft.com/office/word/2010/wordml" w:rsidRPr="00000000" w:rsidR="00000000" w:rsidDel="00000000" w:rsidP="00000000" w:rsidRDefault="00000000" w14:paraId="0000001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A linear regression was conducted to determine the Executive Director’s final salary amount. </w:t>
      </w:r>
    </w:p>
    <w:p xmlns:wp14="http://schemas.microsoft.com/office/word/2010/wordml" w:rsidRPr="00000000" w:rsidR="00000000" w:rsidDel="00000000" w:rsidP="00000000" w:rsidRDefault="00000000" w14:paraId="0000001E" wp14:textId="6BB82123">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53E41D66" w:rsidR="53E41D66">
        <w:rPr>
          <w:rFonts w:ascii="Times New Roman" w:hAnsi="Times New Roman" w:eastAsia="Times New Roman" w:cs="Times New Roman"/>
          <w:sz w:val="24"/>
          <w:szCs w:val="24"/>
        </w:rPr>
        <w:t xml:space="preserve">Kevin </w:t>
      </w:r>
      <w:proofErr w:type="spellStart"/>
      <w:r w:rsidRPr="53E41D66" w:rsidR="53E41D66">
        <w:rPr>
          <w:rFonts w:ascii="Times New Roman" w:hAnsi="Times New Roman" w:eastAsia="Times New Roman" w:cs="Times New Roman"/>
          <w:sz w:val="24"/>
          <w:szCs w:val="24"/>
        </w:rPr>
        <w:t>Xiong</w:t>
      </w:r>
      <w:proofErr w:type="spellEnd"/>
      <w:r w:rsidRPr="53E41D66" w:rsidR="53E41D66">
        <w:rPr>
          <w:rFonts w:ascii="Times New Roman" w:hAnsi="Times New Roman" w:eastAsia="Times New Roman" w:cs="Times New Roman"/>
          <w:sz w:val="24"/>
          <w:szCs w:val="24"/>
        </w:rPr>
        <w:t xml:space="preserve"> will start full time as the new Executive Director on August 17th, 2020. Beginning July 1st, Kevin will work 5 hours per week. </w:t>
      </w:r>
    </w:p>
    <w:p xmlns:wp14="http://schemas.microsoft.com/office/word/2010/wordml" w:rsidRPr="00000000" w:rsidR="00000000" w:rsidDel="00000000" w:rsidP="00000000" w:rsidRDefault="00000000" w14:paraId="0000001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Terence Jones motioned to approve the Executive Director Contract. Janie Yang seconded. </w:t>
      </w:r>
    </w:p>
    <w:p xmlns:wp14="http://schemas.microsoft.com/office/word/2010/wordml" w:rsidRPr="00000000" w:rsidR="00000000" w:rsidDel="00000000" w:rsidP="00000000" w:rsidRDefault="00000000" w14:paraId="00000020" wp14:textId="77777777">
      <w:pPr>
        <w:spacing w:after="0" w:lineRule="auto"/>
        <w:ind w:left="1440" w:firstLine="0"/>
        <w:rPr>
          <w:rFonts w:ascii="Times New Roman" w:hAnsi="Times New Roman" w:eastAsia="Times New Roman" w:cs="Times New Roman"/>
          <w:sz w:val="24"/>
          <w:szCs w:val="24"/>
        </w:rPr>
      </w:pPr>
      <w:r w:rsidRPr="00000000" w:rsidDel="00000000" w:rsidR="00000000">
        <w:rPr>
          <w:rtl w:val="0"/>
        </w:rPr>
      </w:r>
    </w:p>
    <w:tbl>
      <w:tblPr>
        <w:tblStyle w:val="Table2"/>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015D181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1"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2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011E4A3"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24E493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5B5407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219ECCA3"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2B"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2C" wp14:textId="77777777">
      <w:pPr>
        <w:spacing w:after="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D" wp14:textId="77777777">
      <w:pPr>
        <w:numPr>
          <w:ilvl w:val="0"/>
          <w:numId w:val="1"/>
        </w:numP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Discuss the CEO Performance Review</w:t>
      </w:r>
    </w:p>
    <w:p xmlns:wp14="http://schemas.microsoft.com/office/word/2010/wordml" w:rsidRPr="00000000" w:rsidR="00000000" w:rsidDel="00000000" w:rsidP="00000000" w:rsidRDefault="00000000" w14:paraId="0000002E"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Reviewed the CEO Evaluation Form. </w:t>
      </w:r>
    </w:p>
    <w:p xmlns:wp14="http://schemas.microsoft.com/office/word/2010/wordml" w:rsidRPr="00000000" w:rsidR="00000000" w:rsidDel="00000000" w:rsidP="00000000" w:rsidRDefault="00000000" w14:paraId="0000002F" wp14:textId="77777777">
      <w:pPr>
        <w:numPr>
          <w:ilvl w:val="1"/>
          <w:numId w:val="1"/>
        </w:numP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The Board of Directors will complete the CEO Evaluation Form on Bao Vang. Once evaluations are completed, they will be forwarded to Human Resources. </w:t>
      </w:r>
    </w:p>
    <w:p xmlns:wp14="http://schemas.microsoft.com/office/word/2010/wordml" w:rsidRPr="00000000" w:rsidR="00000000" w:rsidDel="00000000" w:rsidP="00000000" w:rsidRDefault="00000000" w14:paraId="00000030"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Terence Jones motioned to approve the evaluation process, the evaluation tool and the process being that 1) each Board member will complete the tool and submit it to HR, 2)  HR will compile the results and share those with Bridget and Bao, and 3) results will be discussed at the next July meeting. </w:t>
      </w:r>
      <w:r w:rsidRPr="00000000" w:rsidDel="00000000" w:rsidR="00000000">
        <w:rPr>
          <w:rFonts w:ascii="Times New Roman" w:hAnsi="Times New Roman" w:eastAsia="Times New Roman" w:cs="Times New Roman"/>
          <w:sz w:val="24"/>
          <w:szCs w:val="24"/>
          <w:rtl w:val="0"/>
        </w:rPr>
        <w:t xml:space="preserve">Janie Yang </w:t>
      </w:r>
      <w:r w:rsidRPr="00000000" w:rsidDel="00000000" w:rsidR="00000000">
        <w:rPr>
          <w:rFonts w:ascii="Times New Roman" w:hAnsi="Times New Roman" w:eastAsia="Times New Roman" w:cs="Times New Roman"/>
          <w:sz w:val="24"/>
          <w:szCs w:val="24"/>
          <w:rtl w:val="0"/>
        </w:rPr>
        <w:t xml:space="preserve">seconded. </w:t>
      </w:r>
    </w:p>
    <w:p xmlns:wp14="http://schemas.microsoft.com/office/word/2010/wordml" w:rsidRPr="00000000" w:rsidR="00000000" w:rsidDel="00000000" w:rsidP="00000000" w:rsidRDefault="00000000" w14:paraId="00000031" wp14:textId="77777777">
      <w:pPr>
        <w:numPr>
          <w:ilvl w:val="1"/>
          <w:numId w:val="1"/>
        </w:numPr>
        <w:spacing w:after="0" w:lineRule="auto"/>
        <w:ind w:left="1440" w:hanging="360"/>
        <w:rPr>
          <w:rFonts w:ascii="Times New Roman" w:hAnsi="Times New Roman" w:eastAsia="Times New Roman" w:cs="Times New Roman"/>
          <w:sz w:val="24"/>
          <w:szCs w:val="24"/>
          <w:u w:val="none"/>
        </w:rPr>
      </w:pPr>
      <w:r w:rsidRPr="00000000" w:rsidDel="00000000" w:rsidR="00000000">
        <w:rPr>
          <w:rtl w:val="0"/>
        </w:rPr>
      </w:r>
    </w:p>
    <w:tbl>
      <w:tblPr>
        <w:tblStyle w:val="Table3"/>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73E6772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3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796E237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3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769DA97"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3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1DFA90B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39"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8D71AF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A"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3B"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3C"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Motion passes. </w:t>
      </w:r>
      <w:r w:rsidRPr="00000000" w:rsidDel="00000000" w:rsidR="00000000">
        <w:rPr>
          <w:rtl w:val="0"/>
        </w:rPr>
      </w:r>
    </w:p>
    <w:p xmlns:wp14="http://schemas.microsoft.com/office/word/2010/wordml" w:rsidRPr="00000000" w:rsidR="00000000" w:rsidDel="00000000" w:rsidP="00000000" w:rsidRDefault="00000000" w14:paraId="0000003D" wp14:textId="77777777">
      <w:pPr>
        <w:numPr>
          <w:ilvl w:val="0"/>
          <w:numId w:val="1"/>
        </w:numPr>
        <w:pBdr>
          <w:top w:val="nil" w:sz="0" w:space="0"/>
          <w:left w:val="nil" w:sz="0" w:space="0"/>
          <w:bottom w:val="nil" w:sz="0" w:space="0"/>
          <w:right w:val="nil" w:sz="0" w:space="0"/>
          <w:between w:val="nil" w:sz="0" w:space="0"/>
        </w:pBdr>
        <w:spacing w:before="240" w:after="0" w:lineRule="auto"/>
        <w:ind w:left="720" w:hanging="360"/>
        <w:rPr>
          <w:rFonts w:ascii="Times New Roman" w:hAnsi="Times New Roman" w:eastAsia="Times New Roman" w:cs="Times New Roman"/>
          <w:b w:val="1"/>
          <w:color w:val="000000"/>
          <w:sz w:val="24"/>
          <w:szCs w:val="24"/>
        </w:rPr>
      </w:pPr>
      <w:bookmarkStart w:name="_fplpjnye2dcs" w:colFirst="0" w:colLast="0" w:id="30502943"/>
      <w:bookmarkEnd w:id="30502943"/>
      <w:r w:rsidRPr="00000000" w:rsidDel="00000000" w:rsidR="00000000">
        <w:rPr>
          <w:rFonts w:ascii="Times New Roman" w:hAnsi="Times New Roman" w:eastAsia="Times New Roman" w:cs="Times New Roman"/>
          <w:b w:val="1"/>
          <w:sz w:val="24"/>
          <w:szCs w:val="24"/>
          <w:rtl w:val="0"/>
        </w:rPr>
        <w:t xml:space="preserve">Adjourn (</w:t>
      </w:r>
      <w:r w:rsidRPr="00000000" w:rsidDel="00000000" w:rsidR="00000000">
        <w:rPr>
          <w:rFonts w:ascii="Times New Roman" w:hAnsi="Times New Roman" w:eastAsia="Times New Roman" w:cs="Times New Roman"/>
          <w:b w:val="1"/>
          <w:i w:val="1"/>
          <w:sz w:val="24"/>
          <w:szCs w:val="24"/>
          <w:rtl w:val="0"/>
        </w:rPr>
        <w:t xml:space="preserve">Action</w:t>
      </w:r>
      <w:r w:rsidRPr="00000000" w:rsidDel="00000000" w:rsidR="00000000">
        <w:rPr>
          <w:rFonts w:ascii="Times New Roman" w:hAnsi="Times New Roman" w:eastAsia="Times New Roman" w:cs="Times New Roman"/>
          <w:b w:val="1"/>
          <w:sz w:val="24"/>
          <w:szCs w:val="24"/>
          <w:rtl w:val="0"/>
        </w:rPr>
        <w:t xml:space="preserve">) - </w:t>
      </w:r>
      <w:r w:rsidRPr="00000000" w:rsidDel="00000000" w:rsidR="00000000">
        <w:rPr>
          <w:rFonts w:ascii="Times New Roman" w:hAnsi="Times New Roman" w:eastAsia="Times New Roman" w:cs="Times New Roman"/>
          <w:sz w:val="24"/>
          <w:szCs w:val="24"/>
          <w:rtl w:val="0"/>
        </w:rPr>
        <w:t xml:space="preserve"> An additional special meeting has been scheduled for next Friday, June 26th, 2020 to review and approve the amended Friends of Education (FoE) contract. Chonburi Lee </w:t>
      </w:r>
      <w:r w:rsidRPr="00000000" w:rsidDel="00000000" w:rsidR="00000000">
        <w:rPr>
          <w:rFonts w:ascii="Times New Roman" w:hAnsi="Times New Roman" w:eastAsia="Times New Roman" w:cs="Times New Roman"/>
          <w:sz w:val="24"/>
          <w:szCs w:val="24"/>
          <w:rtl w:val="0"/>
        </w:rPr>
        <w:t xml:space="preserve">motion to adjourn the meeting at 7:44pm. Kinley Vang </w:t>
      </w:r>
      <w:r w:rsidRPr="00000000" w:rsidDel="00000000" w:rsidR="00000000">
        <w:rPr>
          <w:rFonts w:ascii="Times New Roman" w:hAnsi="Times New Roman" w:eastAsia="Times New Roman" w:cs="Times New Roman"/>
          <w:sz w:val="24"/>
          <w:szCs w:val="24"/>
          <w:rtl w:val="0"/>
        </w:rPr>
        <w:t xml:space="preserve">seconded the motion.</w:t>
      </w: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3E" wp14:textId="77777777">
      <w:pPr>
        <w:numPr>
          <w:ilvl w:val="1"/>
          <w:numId w:val="1"/>
        </w:numPr>
        <w:spacing w:after="0" w:lineRule="auto"/>
        <w:ind w:left="1440" w:hanging="360"/>
        <w:rPr>
          <w:rFonts w:ascii="Times New Roman" w:hAnsi="Times New Roman" w:eastAsia="Times New Roman" w:cs="Times New Roman"/>
          <w:sz w:val="24"/>
          <w:szCs w:val="24"/>
        </w:rPr>
      </w:pPr>
      <w:r w:rsidRPr="00000000" w:rsidDel="00000000" w:rsidR="00000000">
        <w:rPr>
          <w:rtl w:val="0"/>
        </w:rPr>
      </w:r>
    </w:p>
    <w:tbl>
      <w:tblPr>
        <w:tblStyle w:val="Table4"/>
        <w:tblW w:w="3495.0" w:type="dxa"/>
        <w:jc w:val="left"/>
        <w:tblInd w:w="15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1725"/>
        <w:gridCol w:w="1770"/>
        <w:tblGridChange w:id="0">
          <w:tblGrid>
            <w:gridCol w:w="1725"/>
            <w:gridCol w:w="1770"/>
          </w:tblGrid>
        </w:tblGridChange>
      </w:tblGrid>
      <w:tr xmlns:wp14="http://schemas.microsoft.com/office/word/2010/wordml" w14:paraId="00EFC0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F"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B. Mealman</w:t>
            </w:r>
          </w:p>
        </w:tc>
        <w:tc>
          <w:tcPr>
            <w:shd w:val="clear" w:fill="auto"/>
            <w:tcMar>
              <w:top w:w="100.0" w:type="dxa"/>
              <w:left w:w="100.0" w:type="dxa"/>
              <w:bottom w:w="100.0" w:type="dxa"/>
              <w:right w:w="100.0" w:type="dxa"/>
            </w:tcMar>
            <w:vAlign w:val="top"/>
          </w:tcPr>
          <w:p w:rsidRPr="00000000" w:rsidR="00000000" w:rsidDel="00000000" w:rsidP="00000000" w:rsidRDefault="00000000" w14:paraId="00000040"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792AB2C"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1"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 Vang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42"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6100DB1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3"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 Lee</w:t>
            </w:r>
          </w:p>
        </w:tc>
        <w:tc>
          <w:tcPr>
            <w:shd w:val="clear" w:fill="auto"/>
            <w:tcMar>
              <w:top w:w="100.0" w:type="dxa"/>
              <w:left w:w="100.0" w:type="dxa"/>
              <w:bottom w:w="100.0" w:type="dxa"/>
              <w:right w:w="100.0" w:type="dxa"/>
            </w:tcMar>
            <w:vAlign w:val="top"/>
          </w:tcPr>
          <w:p w:rsidRPr="00000000" w:rsidR="00000000" w:rsidDel="00000000" w:rsidP="00000000" w:rsidRDefault="00000000" w14:paraId="00000044"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3517388E"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5"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J. Yang</w:t>
            </w:r>
          </w:p>
        </w:tc>
        <w:tc>
          <w:tcPr>
            <w:shd w:val="clear" w:fill="auto"/>
            <w:tcMar>
              <w:top w:w="100.0" w:type="dxa"/>
              <w:left w:w="100.0" w:type="dxa"/>
              <w:bottom w:w="100.0" w:type="dxa"/>
              <w:right w:w="100.0" w:type="dxa"/>
            </w:tcMar>
            <w:vAlign w:val="top"/>
          </w:tcPr>
          <w:p w:rsidRPr="00000000" w:rsidR="00000000" w:rsidDel="00000000" w:rsidP="00000000" w:rsidRDefault="00000000" w14:paraId="00000046"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r xmlns:wp14="http://schemas.microsoft.com/office/word/2010/wordml" w14:paraId="43B0EEE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47"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 Jones</w:t>
            </w:r>
          </w:p>
        </w:tc>
        <w:tc>
          <w:tcPr>
            <w:shd w:val="clear" w:fill="auto"/>
            <w:tcMar>
              <w:top w:w="100.0" w:type="dxa"/>
              <w:left w:w="100.0" w:type="dxa"/>
              <w:bottom w:w="100.0" w:type="dxa"/>
              <w:right w:w="100.0" w:type="dxa"/>
            </w:tcMar>
            <w:vAlign w:val="top"/>
          </w:tcPr>
          <w:p w:rsidRPr="00000000" w:rsidR="00000000" w:rsidDel="00000000" w:rsidP="00000000" w:rsidRDefault="00000000" w14:paraId="00000048" wp14:textId="77777777">
            <w:pPr>
              <w:widowControl w:val="0"/>
              <w:spacing w:after="0"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Yes</w:t>
            </w:r>
          </w:p>
        </w:tc>
      </w:tr>
    </w:tbl>
    <w:p xmlns:wp14="http://schemas.microsoft.com/office/word/2010/wordml" w:rsidRPr="00000000" w:rsidR="00000000" w:rsidDel="00000000" w:rsidP="00000000" w:rsidRDefault="00000000" w14:paraId="00000049"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Motion passes. </w:t>
      </w:r>
    </w:p>
    <w:p xmlns:wp14="http://schemas.microsoft.com/office/word/2010/wordml" w:rsidRPr="00000000" w:rsidR="00000000" w:rsidDel="00000000" w:rsidP="00000000" w:rsidRDefault="00000000" w14:paraId="0000004A" wp14:textId="77777777">
      <w:pPr>
        <w:numPr>
          <w:ilvl w:val="1"/>
          <w:numId w:val="1"/>
        </w:numPr>
        <w:spacing w:after="0" w:lineRule="auto"/>
        <w:ind w:left="144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sz w:val="24"/>
          <w:szCs w:val="24"/>
          <w:rtl w:val="0"/>
        </w:rPr>
        <w:t xml:space="preserve">Bridget Mealman, Board Chair</w:t>
      </w:r>
      <w:r w:rsidRPr="00000000" w:rsidDel="00000000" w:rsidR="00000000">
        <w:rPr>
          <w:rFonts w:ascii="Times New Roman" w:hAnsi="Times New Roman" w:eastAsia="Times New Roman" w:cs="Times New Roman"/>
          <w:color w:val="000000"/>
          <w:sz w:val="24"/>
          <w:szCs w:val="24"/>
          <w:rtl w:val="0"/>
        </w:rPr>
        <w:t xml:space="preserve"> adjourned the meeting at </w:t>
      </w:r>
      <w:r w:rsidRPr="00000000" w:rsidDel="00000000" w:rsidR="00000000">
        <w:rPr>
          <w:rFonts w:ascii="Times New Roman" w:hAnsi="Times New Roman" w:eastAsia="Times New Roman" w:cs="Times New Roman"/>
          <w:sz w:val="24"/>
          <w:szCs w:val="24"/>
          <w:rtl w:val="0"/>
        </w:rPr>
        <w:t xml:space="preserve">3:38</w:t>
      </w:r>
      <w:r w:rsidRPr="00000000" w:rsidDel="00000000" w:rsidR="00000000">
        <w:rPr>
          <w:rFonts w:ascii="Times New Roman" w:hAnsi="Times New Roman" w:eastAsia="Times New Roman" w:cs="Times New Roman"/>
          <w:color w:val="000000"/>
          <w:sz w:val="24"/>
          <w:szCs w:val="24"/>
          <w:rtl w:val="0"/>
        </w:rPr>
        <w:t xml:space="preserve">pm.  </w:t>
      </w:r>
      <w:r w:rsidRPr="00000000" w:rsidDel="00000000" w:rsidR="00000000">
        <w:rPr>
          <w:rtl w:val="0"/>
        </w:rPr>
      </w:r>
    </w:p>
    <w:sectPr>
      <w:foot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center"/>
      <w:rPr>
        <w:rFonts w:ascii="Calibri" w:hAnsi="Calibri" w:eastAsia="Calibri" w:cs="Calibri"/>
        <w:b w:val="0"/>
        <w:i w:val="0"/>
        <w:smallCaps w:val="1"/>
        <w:strike w:val="0"/>
        <w:color w:val="4472c4"/>
        <w:sz w:val="22"/>
        <w:szCs w:val="22"/>
        <w:u w:val="none"/>
        <w:shd w:val="clear" w:fill="auto"/>
        <w:vertAlign w:val="baseline"/>
      </w:rPr>
    </w:pP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begin"/>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instrText xml:space="preserve">PAGE</w:instrText>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separate"/>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F6419CE"/>
  <w15:docId w15:val="{dec79810-b78f-4e5f-83c4-2a6be6cd2903}"/>
  <w:rsids>
    <w:rsidRoot w:val="53E41D66"/>
    <w:rsid w:val="53E41D6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10" ma:contentTypeDescription="Create a new document." ma:contentTypeScope="" ma:versionID="05a8de903f3dfe70d8c8e76f3c0724de">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3709dd7061c65546c1dfc051552b719f"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85E39-02AC-4B62-8706-FF77A0DC0156}"/>
</file>

<file path=customXml/itemProps2.xml><?xml version="1.0" encoding="utf-8"?>
<ds:datastoreItem xmlns:ds="http://schemas.openxmlformats.org/officeDocument/2006/customXml" ds:itemID="{29CC24E6-1DD8-4A45-B70E-BE18F95E7D55}"/>
</file>

<file path=customXml/itemProps3.xml><?xml version="1.0" encoding="utf-8"?>
<ds:datastoreItem xmlns:ds="http://schemas.openxmlformats.org/officeDocument/2006/customXml" ds:itemID="{1FBE86D7-CBD6-43F3-A3B1-C1B4593261E6}"/>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